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3B24" w14:textId="722950E3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1FDF">
        <w:rPr>
          <w:rFonts w:ascii="Calibri" w:eastAsia="Times New Roman" w:hAnsi="Calibri" w:cs="Calibri"/>
          <w:kern w:val="0"/>
          <w14:ligatures w14:val="none"/>
        </w:rPr>
        <w:t>Smluvní strany</w:t>
      </w:r>
    </w:p>
    <w:p w14:paraId="4A9D49AF" w14:textId="77777777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6E109856" w14:textId="141D7EFC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7C1FDF">
        <w:rPr>
          <w:rFonts w:ascii="Calibri" w:eastAsia="Times New Roman" w:hAnsi="Calibri" w:cs="Calibri"/>
          <w:b/>
          <w:kern w:val="0"/>
          <w14:ligatures w14:val="none"/>
        </w:rPr>
        <w:t>Josef Mrkvička</w:t>
      </w:r>
    </w:p>
    <w:p w14:paraId="5233085A" w14:textId="737DD36A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7C1FDF">
        <w:rPr>
          <w:rFonts w:ascii="Calibri" w:eastAsia="Times New Roman" w:hAnsi="Calibri" w:cs="Calibri"/>
          <w:bCs/>
          <w:kern w:val="0"/>
          <w14:ligatures w14:val="none"/>
        </w:rPr>
        <w:t>nar. 28.5.1976</w:t>
      </w:r>
    </w:p>
    <w:p w14:paraId="76CCE6E9" w14:textId="4A3CDFD3" w:rsidR="00555CC9" w:rsidRPr="00555CC9" w:rsidRDefault="00555CC9" w:rsidP="00555CC9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7C1FDF">
        <w:rPr>
          <w:rFonts w:ascii="Calibri" w:eastAsia="Times New Roman" w:hAnsi="Calibri" w:cs="Calibri"/>
          <w:bCs/>
          <w:kern w:val="0"/>
          <w14:ligatures w14:val="none"/>
        </w:rPr>
        <w:t>bytem Zaječí 28, 160 00 Praha 6</w:t>
      </w:r>
    </w:p>
    <w:p w14:paraId="3EA3F2B8" w14:textId="443F44BD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dále jako „</w:t>
      </w:r>
      <w:r w:rsidRPr="00555CC9">
        <w:rPr>
          <w:rFonts w:ascii="Calibri" w:eastAsia="Times New Roman" w:hAnsi="Calibri" w:cs="Calibri"/>
          <w:b/>
          <w:i/>
          <w:iCs/>
          <w:kern w:val="0"/>
          <w:highlight w:val="white"/>
          <w14:ligatures w14:val="none"/>
        </w:rPr>
        <w:t>Postupitel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“</w:t>
      </w:r>
    </w:p>
    <w:p w14:paraId="32A347A0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CFF833E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a</w:t>
      </w:r>
    </w:p>
    <w:p w14:paraId="46FA5444" w14:textId="06E5ACCB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0DFF1E7" w14:textId="5F18823B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1FDF">
        <w:rPr>
          <w:rFonts w:ascii="Calibri" w:eastAsia="Times New Roman" w:hAnsi="Calibri" w:cs="Calibri"/>
          <w:b/>
          <w:bCs/>
          <w:kern w:val="0"/>
          <w14:ligatures w14:val="none"/>
        </w:rPr>
        <w:t>Pohledávky, s.r.o.</w:t>
      </w:r>
    </w:p>
    <w:p w14:paraId="6C1A5B38" w14:textId="22351AAD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1FDF">
        <w:rPr>
          <w:rFonts w:ascii="Calibri" w:eastAsia="Times New Roman" w:hAnsi="Calibri" w:cs="Calibri"/>
          <w:kern w:val="0"/>
          <w14:ligatures w14:val="none"/>
        </w:rPr>
        <w:t>IČO: 345 67 890</w:t>
      </w:r>
    </w:p>
    <w:p w14:paraId="1F209281" w14:textId="664C5687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1FDF">
        <w:rPr>
          <w:rFonts w:ascii="Calibri" w:eastAsia="Times New Roman" w:hAnsi="Calibri" w:cs="Calibri"/>
          <w:kern w:val="0"/>
          <w14:ligatures w14:val="none"/>
        </w:rPr>
        <w:t>se sídlem Atletická 15, 123 45 Praha 8</w:t>
      </w:r>
    </w:p>
    <w:p w14:paraId="3D3373E2" w14:textId="21B11466" w:rsidR="00555CC9" w:rsidRPr="007C1FDF" w:rsidRDefault="00555CC9" w:rsidP="007C1FD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1FDF">
        <w:rPr>
          <w:rFonts w:ascii="Calibri" w:eastAsia="Times New Roman" w:hAnsi="Calibri" w:cs="Calibri"/>
          <w:kern w:val="0"/>
          <w14:ligatures w14:val="none"/>
        </w:rPr>
        <w:t xml:space="preserve">zapsaná v obchodním rejstříku vedeném Městským soudem v Praze pod </w:t>
      </w:r>
      <w:proofErr w:type="spellStart"/>
      <w:r w:rsidRPr="007C1FDF">
        <w:rPr>
          <w:rFonts w:ascii="Calibri" w:eastAsia="Times New Roman" w:hAnsi="Calibri" w:cs="Calibri"/>
          <w:kern w:val="0"/>
          <w14:ligatures w14:val="none"/>
        </w:rPr>
        <w:t>sp</w:t>
      </w:r>
      <w:proofErr w:type="spellEnd"/>
      <w:r w:rsidRPr="007C1FDF">
        <w:rPr>
          <w:rFonts w:ascii="Calibri" w:eastAsia="Times New Roman" w:hAnsi="Calibri" w:cs="Calibri"/>
          <w:kern w:val="0"/>
          <w14:ligatures w14:val="none"/>
        </w:rPr>
        <w:t>. zn. C 56789</w:t>
      </w:r>
    </w:p>
    <w:p w14:paraId="774AFAF8" w14:textId="3693EA3F" w:rsidR="007C1FDF" w:rsidRPr="00555CC9" w:rsidRDefault="007C1FDF" w:rsidP="00555CC9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1FDF">
        <w:rPr>
          <w:rFonts w:ascii="Calibri" w:eastAsia="Times New Roman" w:hAnsi="Calibri" w:cs="Calibri"/>
          <w:kern w:val="0"/>
          <w14:ligatures w14:val="none"/>
        </w:rPr>
        <w:t>jednající Milanem Chytrým, jednatelem</w:t>
      </w:r>
    </w:p>
    <w:p w14:paraId="074D9932" w14:textId="3BADC2F8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dále jako „</w:t>
      </w: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Postupník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“</w:t>
      </w:r>
    </w:p>
    <w:p w14:paraId="15A592F6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7640017" w14:textId="00707697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highlight w:val="white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uzavírají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níže uvedeného dne, měsíce a roku následující</w:t>
      </w:r>
    </w:p>
    <w:p w14:paraId="3847E561" w14:textId="77777777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smallCaps/>
          <w:kern w:val="0"/>
          <w:sz w:val="32"/>
          <w:szCs w:val="32"/>
          <w:highlight w:val="white"/>
          <w14:ligatures w14:val="none"/>
        </w:rPr>
      </w:pPr>
    </w:p>
    <w:p w14:paraId="779BE795" w14:textId="22D424FA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smallCaps/>
          <w:kern w:val="0"/>
          <w:sz w:val="32"/>
          <w:szCs w:val="32"/>
          <w:highlight w:val="white"/>
          <w14:ligatures w14:val="none"/>
        </w:rPr>
      </w:pPr>
      <w:r w:rsidRPr="007C1FDF">
        <w:rPr>
          <w:rFonts w:ascii="Calibri" w:eastAsia="Times New Roman" w:hAnsi="Calibri" w:cs="Calibri"/>
          <w:b/>
          <w:bCs/>
          <w:smallCaps/>
          <w:kern w:val="0"/>
          <w:sz w:val="32"/>
          <w:szCs w:val="32"/>
          <w:highlight w:val="white"/>
          <w14:ligatures w14:val="none"/>
        </w:rPr>
        <w:t>D</w:t>
      </w:r>
      <w:r w:rsidRPr="00555CC9">
        <w:rPr>
          <w:rFonts w:ascii="Calibri" w:eastAsia="Times New Roman" w:hAnsi="Calibri" w:cs="Calibri"/>
          <w:b/>
          <w:bCs/>
          <w:smallCaps/>
          <w:kern w:val="0"/>
          <w:sz w:val="32"/>
          <w:szCs w:val="32"/>
          <w:highlight w:val="white"/>
          <w14:ligatures w14:val="none"/>
        </w:rPr>
        <w:t>ohodu o postoupení pohledávky</w:t>
      </w:r>
    </w:p>
    <w:p w14:paraId="60378434" w14:textId="5B7946A6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szCs w:val="20"/>
          <w:highlight w:val="white"/>
          <w14:ligatures w14:val="none"/>
        </w:rPr>
      </w:pPr>
      <w:r w:rsidRPr="00555CC9">
        <w:rPr>
          <w:rFonts w:ascii="Calibri" w:eastAsia="Times New Roman" w:hAnsi="Calibri" w:cs="Calibri"/>
          <w:kern w:val="0"/>
          <w:sz w:val="20"/>
          <w:szCs w:val="20"/>
          <w:highlight w:val="white"/>
          <w14:ligatures w14:val="none"/>
        </w:rPr>
        <w:t>v souladu s </w:t>
      </w:r>
      <w:proofErr w:type="spellStart"/>
      <w:r w:rsidRPr="00555CC9">
        <w:rPr>
          <w:rFonts w:ascii="Calibri" w:eastAsia="Times New Roman" w:hAnsi="Calibri" w:cs="Calibri"/>
          <w:kern w:val="0"/>
          <w:sz w:val="20"/>
          <w:szCs w:val="20"/>
          <w:highlight w:val="white"/>
          <w14:ligatures w14:val="none"/>
        </w:rPr>
        <w:t>ust</w:t>
      </w:r>
      <w:proofErr w:type="spellEnd"/>
      <w:r w:rsidRPr="00555CC9">
        <w:rPr>
          <w:rFonts w:ascii="Calibri" w:eastAsia="Times New Roman" w:hAnsi="Calibri" w:cs="Calibri"/>
          <w:kern w:val="0"/>
          <w:sz w:val="20"/>
          <w:szCs w:val="20"/>
          <w:highlight w:val="white"/>
          <w14:ligatures w14:val="none"/>
        </w:rPr>
        <w:t>. § 1879 a násl. č. 89/2012 Sb., občanský zákoník, v účinném znění, tuto</w:t>
      </w:r>
    </w:p>
    <w:p w14:paraId="0C039454" w14:textId="56982645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555CC9">
        <w:rPr>
          <w:rFonts w:ascii="Calibri" w:eastAsia="Times New Roman" w:hAnsi="Calibri" w:cs="Calibri"/>
          <w:kern w:val="0"/>
          <w:sz w:val="20"/>
          <w:szCs w:val="20"/>
          <w:highlight w:val="white"/>
          <w14:ligatures w14:val="none"/>
        </w:rPr>
        <w:t>(dále jen jako „</w:t>
      </w:r>
      <w:r w:rsidRPr="00555CC9">
        <w:rPr>
          <w:rFonts w:ascii="Calibri" w:eastAsia="Times New Roman" w:hAnsi="Calibri" w:cs="Calibri"/>
          <w:b/>
          <w:kern w:val="0"/>
          <w:sz w:val="20"/>
          <w:szCs w:val="20"/>
          <w:highlight w:val="white"/>
          <w14:ligatures w14:val="none"/>
        </w:rPr>
        <w:t>Dohoda</w:t>
      </w:r>
      <w:r w:rsidRPr="00555CC9">
        <w:rPr>
          <w:rFonts w:ascii="Calibri" w:eastAsia="Times New Roman" w:hAnsi="Calibri" w:cs="Calibri"/>
          <w:kern w:val="0"/>
          <w:sz w:val="20"/>
          <w:szCs w:val="20"/>
          <w:highlight w:val="white"/>
          <w14:ligatures w14:val="none"/>
        </w:rPr>
        <w:t>“)</w:t>
      </w:r>
    </w:p>
    <w:p w14:paraId="005E0D65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</w:p>
    <w:p w14:paraId="33349BFB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I.</w:t>
      </w:r>
    </w:p>
    <w:p w14:paraId="0450C02F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Úvodní ustanovení</w:t>
      </w:r>
    </w:p>
    <w:p w14:paraId="28E97E54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20A01949" w14:textId="68C547EB" w:rsidR="00555CC9" w:rsidRPr="007C1FDF" w:rsidRDefault="00555CC9" w:rsidP="007C1FD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Postupitel eviduje peněžitou pohledávku v celkové výši </w:t>
      </w:r>
      <w:proofErr w:type="gramStart"/>
      <w:r w:rsidRPr="007C1FDF">
        <w:rPr>
          <w:rFonts w:ascii="Calibri" w:eastAsia="Times New Roman" w:hAnsi="Calibri" w:cs="Calibri"/>
          <w:kern w:val="0"/>
          <w:highlight w:val="white"/>
          <w:u w:val="single"/>
          <w14:ligatures w14:val="none"/>
        </w:rPr>
        <w:t>500.000,-</w:t>
      </w:r>
      <w:proofErr w:type="gramEnd"/>
      <w:r w:rsidRPr="007C1FDF">
        <w:rPr>
          <w:rFonts w:ascii="Calibri" w:eastAsia="Times New Roman" w:hAnsi="Calibri" w:cs="Calibri"/>
          <w:kern w:val="0"/>
          <w:highlight w:val="white"/>
          <w:u w:val="single"/>
          <w14:ligatures w14:val="none"/>
        </w:rPr>
        <w:t xml:space="preserve"> </w:t>
      </w:r>
      <w:r w:rsidRPr="00555CC9">
        <w:rPr>
          <w:rFonts w:ascii="Calibri" w:eastAsia="Times New Roman" w:hAnsi="Calibri" w:cs="Calibri"/>
          <w:kern w:val="0"/>
          <w:highlight w:val="white"/>
          <w:u w:val="single"/>
          <w14:ligatures w14:val="none"/>
        </w:rPr>
        <w:t>Kč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(dále jen „</w:t>
      </w:r>
      <w:r w:rsidRPr="00555CC9">
        <w:rPr>
          <w:rFonts w:ascii="Calibri" w:eastAsia="Times New Roman" w:hAnsi="Calibri" w:cs="Calibri"/>
          <w:bCs/>
          <w:i/>
          <w:iCs/>
          <w:kern w:val="0"/>
          <w:highlight w:val="white"/>
          <w14:ligatures w14:val="none"/>
        </w:rPr>
        <w:t>Pohledávka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“) za společností </w:t>
      </w:r>
      <w:r w:rsidRPr="007C1FDF">
        <w:rPr>
          <w:rFonts w:ascii="Calibri" w:eastAsia="Times New Roman" w:hAnsi="Calibri" w:cs="Calibri"/>
          <w:bCs/>
          <w:kern w:val="0"/>
          <w:highlight w:val="white"/>
          <w14:ligatures w14:val="none"/>
        </w:rPr>
        <w:t>Startup</w:t>
      </w:r>
      <w:r w:rsidRPr="00555CC9">
        <w:rPr>
          <w:rFonts w:ascii="Calibri" w:eastAsia="Times New Roman" w:hAnsi="Calibri" w:cs="Calibri"/>
          <w:bCs/>
          <w:kern w:val="0"/>
          <w:highlight w:val="white"/>
          <w14:ligatures w14:val="none"/>
        </w:rPr>
        <w:t xml:space="preserve"> s.r.o.,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IČO: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123 45 678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, se sídlem: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Květinová třída 2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,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110 00 Praha 1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, zapsaná v obchodním rejstříku vedeném Městským soudem v Praze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pod </w:t>
      </w:r>
      <w:proofErr w:type="spellStart"/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sp</w:t>
      </w:r>
      <w:proofErr w:type="spellEnd"/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. zn. C 123456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(dále jen „</w:t>
      </w:r>
      <w:r w:rsidRPr="00555CC9">
        <w:rPr>
          <w:rFonts w:ascii="Calibri" w:eastAsia="Times New Roman" w:hAnsi="Calibri" w:cs="Calibri"/>
          <w:bCs/>
          <w:i/>
          <w:iCs/>
          <w:kern w:val="0"/>
          <w:highlight w:val="white"/>
          <w14:ligatures w14:val="none"/>
        </w:rPr>
        <w:t>Dlužník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“) vzniklou Postupiteli z titulu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Smlouvy o zápůjčce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uzavřené mezi Postupitelem a Dlužníkem dne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1.3.2022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(dále </w:t>
      </w:r>
      <w:r w:rsidRPr="00555CC9">
        <w:rPr>
          <w:rFonts w:ascii="Calibri" w:eastAsia="Times New Roman" w:hAnsi="Calibri" w:cs="Calibri"/>
          <w:kern w:val="0"/>
          <w14:ligatures w14:val="none"/>
        </w:rPr>
        <w:t>jen „</w:t>
      </w:r>
      <w:r w:rsidRPr="007C1FDF">
        <w:rPr>
          <w:rFonts w:ascii="Calibri" w:eastAsia="Times New Roman" w:hAnsi="Calibri" w:cs="Calibri"/>
          <w:bCs/>
          <w:i/>
          <w:iCs/>
          <w:kern w:val="0"/>
          <w14:ligatures w14:val="none"/>
        </w:rPr>
        <w:t>Smlouva</w:t>
      </w:r>
      <w:r w:rsidRPr="00555CC9">
        <w:rPr>
          <w:rFonts w:ascii="Calibri" w:eastAsia="Times New Roman" w:hAnsi="Calibri" w:cs="Calibri"/>
          <w:bCs/>
          <w:i/>
          <w:iCs/>
          <w:kern w:val="0"/>
          <w14:ligatures w14:val="none"/>
        </w:rPr>
        <w:t xml:space="preserve"> o </w:t>
      </w:r>
      <w:r w:rsidRPr="007C1FDF">
        <w:rPr>
          <w:rFonts w:ascii="Calibri" w:eastAsia="Times New Roman" w:hAnsi="Calibri" w:cs="Calibri"/>
          <w:bCs/>
          <w:i/>
          <w:iCs/>
          <w:kern w:val="0"/>
          <w14:ligatures w14:val="none"/>
        </w:rPr>
        <w:t>zápůjčce</w:t>
      </w:r>
      <w:r w:rsidRPr="00555CC9">
        <w:rPr>
          <w:rFonts w:ascii="Calibri" w:eastAsia="Times New Roman" w:hAnsi="Calibri" w:cs="Calibri"/>
          <w:kern w:val="0"/>
          <w14:ligatures w14:val="none"/>
        </w:rPr>
        <w:t xml:space="preserve">“). Kopie </w:t>
      </w:r>
      <w:r w:rsidRPr="007C1FDF">
        <w:rPr>
          <w:rFonts w:ascii="Calibri" w:eastAsia="Times New Roman" w:hAnsi="Calibri" w:cs="Calibri"/>
          <w:kern w:val="0"/>
          <w14:ligatures w14:val="none"/>
        </w:rPr>
        <w:t>Smlouv</w:t>
      </w:r>
      <w:r w:rsidRPr="00555CC9">
        <w:rPr>
          <w:rFonts w:ascii="Calibri" w:eastAsia="Times New Roman" w:hAnsi="Calibri" w:cs="Calibri"/>
          <w:kern w:val="0"/>
          <w14:ligatures w14:val="none"/>
        </w:rPr>
        <w:t xml:space="preserve">y o </w:t>
      </w:r>
      <w:r w:rsidRPr="007C1FDF">
        <w:rPr>
          <w:rFonts w:ascii="Calibri" w:eastAsia="Times New Roman" w:hAnsi="Calibri" w:cs="Calibri"/>
          <w:kern w:val="0"/>
          <w14:ligatures w14:val="none"/>
        </w:rPr>
        <w:t>zápůjčce</w:t>
      </w:r>
      <w:r w:rsidRPr="00555CC9">
        <w:rPr>
          <w:rFonts w:ascii="Calibri" w:eastAsia="Times New Roman" w:hAnsi="Calibri" w:cs="Calibri"/>
          <w:kern w:val="0"/>
          <w14:ligatures w14:val="none"/>
        </w:rPr>
        <w:t xml:space="preserve"> tvoří přílohu č. 1 této Dohod</w:t>
      </w:r>
      <w:r w:rsidRPr="007C1FDF">
        <w:rPr>
          <w:rFonts w:ascii="Calibri" w:eastAsia="Times New Roman" w:hAnsi="Calibri" w:cs="Calibri"/>
          <w:kern w:val="0"/>
          <w14:ligatures w14:val="none"/>
        </w:rPr>
        <w:t>y</w:t>
      </w:r>
      <w:r w:rsidRPr="00555CC9">
        <w:rPr>
          <w:rFonts w:ascii="Calibri" w:eastAsia="Times New Roman" w:hAnsi="Calibri" w:cs="Calibri"/>
          <w:kern w:val="0"/>
          <w14:ligatures w14:val="none"/>
        </w:rPr>
        <w:t>.</w:t>
      </w:r>
    </w:p>
    <w:p w14:paraId="7F61DE49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ind w:left="502"/>
        <w:contextualSpacing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38F6C4E9" w14:textId="77777777" w:rsidR="00555CC9" w:rsidRPr="00555CC9" w:rsidRDefault="00555CC9" w:rsidP="00555CC9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II.</w:t>
      </w:r>
    </w:p>
    <w:p w14:paraId="6DECEBBE" w14:textId="77777777" w:rsidR="00555CC9" w:rsidRPr="00555CC9" w:rsidRDefault="00555CC9" w:rsidP="00555CC9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Předmět Dohody</w:t>
      </w:r>
    </w:p>
    <w:p w14:paraId="351CD4B5" w14:textId="77777777" w:rsidR="00555CC9" w:rsidRPr="00555CC9" w:rsidRDefault="00555CC9" w:rsidP="00555CC9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2E18E0D2" w14:textId="7BE7A2AF" w:rsidR="00555CC9" w:rsidRPr="00555CC9" w:rsidRDefault="00555CC9" w:rsidP="00555CC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Postupitel postupuje ke dni účinnosti této Dohody Postupníkovi </w:t>
      </w:r>
      <w:r w:rsidRPr="007C1FDF">
        <w:rPr>
          <w:rFonts w:ascii="Calibri" w:eastAsia="Times New Roman" w:hAnsi="Calibri" w:cs="Calibri"/>
          <w:b/>
          <w:kern w:val="0"/>
          <w:highlight w:val="white"/>
          <w14:ligatures w14:val="none"/>
        </w:rPr>
        <w:t>celou</w:t>
      </w: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 xml:space="preserve"> Pohledávk</w:t>
      </w:r>
      <w:r w:rsidRPr="007C1FDF">
        <w:rPr>
          <w:rFonts w:ascii="Calibri" w:eastAsia="Times New Roman" w:hAnsi="Calibri" w:cs="Calibri"/>
          <w:b/>
          <w:kern w:val="0"/>
          <w:highlight w:val="white"/>
          <w14:ligatures w14:val="none"/>
        </w:rPr>
        <w:t>u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včetně příslušenství, </w:t>
      </w:r>
      <w:r w:rsidR="007C1FDF"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která ke dni uzavření této Dohody činí celkem částku ve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výši </w:t>
      </w:r>
      <w:bookmarkStart w:id="0" w:name="_Hlk83911684"/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7</w:t>
      </w:r>
      <w:r w:rsidRPr="007C1FDF">
        <w:rPr>
          <w:rFonts w:ascii="Calibri" w:eastAsia="Times New Roman" w:hAnsi="Calibri" w:cs="Calibri"/>
          <w:b/>
          <w:kern w:val="0"/>
          <w:highlight w:val="white"/>
          <w14:ligatures w14:val="none"/>
        </w:rPr>
        <w:t>20</w:t>
      </w: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.20</w:t>
      </w:r>
      <w:r w:rsidRPr="007C1FDF">
        <w:rPr>
          <w:rFonts w:ascii="Calibri" w:eastAsia="Times New Roman" w:hAnsi="Calibri" w:cs="Calibri"/>
          <w:b/>
          <w:kern w:val="0"/>
          <w:highlight w:val="white"/>
          <w14:ligatures w14:val="none"/>
        </w:rPr>
        <w:t>8</w:t>
      </w: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,</w:t>
      </w:r>
      <w:r w:rsidRPr="007C1FDF">
        <w:rPr>
          <w:rFonts w:ascii="Calibri" w:eastAsia="Times New Roman" w:hAnsi="Calibri" w:cs="Calibri"/>
          <w:b/>
          <w:kern w:val="0"/>
          <w:highlight w:val="white"/>
          <w14:ligatures w14:val="none"/>
        </w:rPr>
        <w:t>55</w:t>
      </w: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 xml:space="preserve"> Kč, 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kdy jistina činí částku </w:t>
      </w:r>
      <w:proofErr w:type="gramStart"/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5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00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.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000,-</w:t>
      </w:r>
      <w:proofErr w:type="gramEnd"/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Kč, a příslušenství</w:t>
      </w:r>
      <w:r w:rsidR="007C1FDF"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činí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220.208,55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 Kč </w:t>
      </w:r>
      <w:bookmarkEnd w:id="0"/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(dále jen „</w:t>
      </w:r>
      <w:r w:rsidRPr="00555CC9">
        <w:rPr>
          <w:rFonts w:ascii="Calibri" w:eastAsia="Times New Roman" w:hAnsi="Calibri" w:cs="Calibri"/>
          <w:bCs/>
          <w:i/>
          <w:iCs/>
          <w:kern w:val="0"/>
          <w:highlight w:val="white"/>
          <w14:ligatures w14:val="none"/>
        </w:rPr>
        <w:t>Předmět postoupení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“).</w:t>
      </w:r>
    </w:p>
    <w:p w14:paraId="0B75B38E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D760B34" w14:textId="77777777" w:rsidR="00555CC9" w:rsidRPr="00555CC9" w:rsidRDefault="00555CC9" w:rsidP="00555CC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Postupitel se zavazuje postoupení neprodleně oznámit Dlužníkovi.</w:t>
      </w:r>
    </w:p>
    <w:p w14:paraId="7498A1B4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E807219" w14:textId="77777777" w:rsidR="00555CC9" w:rsidRPr="00555CC9" w:rsidRDefault="00555CC9" w:rsidP="00555CC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lastRenderedPageBreak/>
        <w:t>Postupník prohlašuje, že mu je znám stav Předmětu postoupení a Předmět postoupení nabývá do svého výlučného vlastnictví.</w:t>
      </w:r>
    </w:p>
    <w:p w14:paraId="40A5FEBA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B29F0A6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III.</w:t>
      </w:r>
    </w:p>
    <w:p w14:paraId="5301EA4B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Úplata za postoupení Pohledávky</w:t>
      </w:r>
    </w:p>
    <w:p w14:paraId="0B861EDC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</w:p>
    <w:p w14:paraId="333B56BB" w14:textId="638E5318" w:rsidR="00555CC9" w:rsidRPr="007C1FDF" w:rsidRDefault="00555CC9" w:rsidP="00555C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Postupník se zavazuje, že za postoupení Předmětu postoupení uhradí Postupiteli částku odpovídající nominální hodnotě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jistiny 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Předmětu postoupení, a tedy částku ve výši </w:t>
      </w:r>
      <w:proofErr w:type="gramStart"/>
      <w:r w:rsidRPr="007C1FDF">
        <w:rPr>
          <w:rFonts w:ascii="Calibri" w:eastAsia="Times New Roman" w:hAnsi="Calibri" w:cs="Calibri"/>
          <w:b/>
          <w:kern w:val="0"/>
          <w:highlight w:val="white"/>
          <w14:ligatures w14:val="none"/>
        </w:rPr>
        <w:t>500.000,-</w:t>
      </w:r>
      <w:proofErr w:type="gramEnd"/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 xml:space="preserve"> K</w:t>
      </w:r>
      <w:r w:rsidRPr="007C1FDF">
        <w:rPr>
          <w:rFonts w:ascii="Calibri" w:eastAsia="Times New Roman" w:hAnsi="Calibri" w:cs="Calibri"/>
          <w:b/>
          <w:kern w:val="0"/>
          <w:highlight w:val="white"/>
          <w14:ligatures w14:val="none"/>
        </w:rPr>
        <w:t>č</w:t>
      </w: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 xml:space="preserve">, a to do </w:t>
      </w:r>
      <w:r w:rsidRPr="007C1FDF">
        <w:rPr>
          <w:rFonts w:ascii="Calibri" w:eastAsia="Times New Roman" w:hAnsi="Calibri" w:cs="Calibri"/>
          <w:kern w:val="0"/>
          <w:highlight w:val="white"/>
          <w14:ligatures w14:val="none"/>
        </w:rPr>
        <w:t>15 dnů ode dne podpisu této Dohody</w:t>
      </w:r>
      <w:r w:rsidRPr="007C1FDF">
        <w:rPr>
          <w:rFonts w:ascii="Calibri" w:eastAsia="Times New Roman" w:hAnsi="Calibri" w:cs="Calibri"/>
          <w:kern w:val="0"/>
          <w14:ligatures w14:val="none"/>
        </w:rPr>
        <w:t xml:space="preserve"> na účet Postupitele č. 1234567/1234 vedený u ABC Bank, a.s.</w:t>
      </w:r>
    </w:p>
    <w:p w14:paraId="0173DD65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67B08A6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IV.</w:t>
      </w:r>
    </w:p>
    <w:p w14:paraId="39076B12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55CC9">
        <w:rPr>
          <w:rFonts w:ascii="Calibri" w:eastAsia="Times New Roman" w:hAnsi="Calibri" w:cs="Calibri"/>
          <w:b/>
          <w:kern w:val="0"/>
          <w:highlight w:val="white"/>
          <w14:ligatures w14:val="none"/>
        </w:rPr>
        <w:t>Závěrečná ustanovení</w:t>
      </w:r>
    </w:p>
    <w:p w14:paraId="6CA3762A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55F92749" w14:textId="77777777" w:rsidR="00555CC9" w:rsidRPr="00555CC9" w:rsidRDefault="00555CC9" w:rsidP="00555C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Tato Dohoda je platná a účinná ode dne podpisu oběma Smluvními stranami. Postoupení podle této Dohody je vůči Dlužníku účinné okamžikem, kdy jej Postupitel o postoupení Předmětu postoupení vyrozumí, anebo mu Postupník postoupení Předmětu postoupení prokáže.</w:t>
      </w:r>
    </w:p>
    <w:p w14:paraId="52650970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927F970" w14:textId="77777777" w:rsidR="00555CC9" w:rsidRPr="00555CC9" w:rsidRDefault="00555CC9" w:rsidP="00555C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Tato Dohoda je vyhotovena ve dvou stejnopisech s platností originálu, z nichž každá Smluvní strana obdrží po jednom.</w:t>
      </w:r>
    </w:p>
    <w:p w14:paraId="5D98F8CE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08DDCBD" w14:textId="77777777" w:rsidR="00555CC9" w:rsidRPr="00555CC9" w:rsidRDefault="00555CC9" w:rsidP="00555C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Tuto Dohodu lze měnit nebo doplňovat pouze na základě dohody obou Smluvních stran, a to formou vzestupně číslovaných písemných dodatků.</w:t>
      </w:r>
    </w:p>
    <w:p w14:paraId="6D5A19B2" w14:textId="77777777" w:rsidR="00555CC9" w:rsidRPr="00555CC9" w:rsidRDefault="00555CC9" w:rsidP="00555CC9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498B61B" w14:textId="77777777" w:rsidR="00555CC9" w:rsidRPr="00555CC9" w:rsidRDefault="00555CC9" w:rsidP="00555CC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bookmarkStart w:id="1" w:name="_Hlk49247700"/>
      <w:r w:rsidRPr="00555CC9">
        <w:rPr>
          <w:rFonts w:ascii="Calibri" w:eastAsia="Times New Roman" w:hAnsi="Calibri" w:cs="Calibri"/>
          <w:kern w:val="0"/>
          <w:highlight w:val="white"/>
          <w14:ligatures w14:val="none"/>
        </w:rPr>
        <w:t>Smluvní strany prohlašují, že si tuto Dohodu řádně přečetly, že byla uzavřena podle jejich pravé a svobodné vůle, určitě, vážně a srozumitelně, nikoliv v tísni či za nápadně nevýhodných podmínek. Na důkaz toho Smluvní strany připojují k této Dohodě své podpisy.</w:t>
      </w:r>
    </w:p>
    <w:bookmarkEnd w:id="1"/>
    <w:p w14:paraId="449E0651" w14:textId="77777777" w:rsidR="00555CC9" w:rsidRDefault="00555CC9">
      <w:pPr>
        <w:rPr>
          <w:rFonts w:ascii="Calibri" w:hAnsi="Calibri" w:cs="Calibri"/>
        </w:rPr>
      </w:pPr>
    </w:p>
    <w:p w14:paraId="01F8D76B" w14:textId="0DD77697" w:rsidR="007C1FDF" w:rsidRPr="007C1FDF" w:rsidRDefault="007C1FDF">
      <w:pPr>
        <w:rPr>
          <w:rFonts w:ascii="Calibri" w:hAnsi="Calibri" w:cs="Calibri"/>
          <w:i/>
          <w:iCs/>
        </w:rPr>
      </w:pPr>
      <w:r w:rsidRPr="007C1FDF">
        <w:rPr>
          <w:rFonts w:ascii="Calibri" w:hAnsi="Calibri" w:cs="Calibri"/>
          <w:i/>
          <w:iCs/>
        </w:rPr>
        <w:t>Příloha č. 1 – kopie Smlouvy o zápůjčce</w:t>
      </w:r>
    </w:p>
    <w:p w14:paraId="2DD38E05" w14:textId="77777777" w:rsidR="007C1FDF" w:rsidRPr="007C1FDF" w:rsidRDefault="007C1FDF">
      <w:pPr>
        <w:rPr>
          <w:rFonts w:ascii="Calibri" w:hAnsi="Calibri" w:cs="Calibri"/>
        </w:rPr>
      </w:pPr>
    </w:p>
    <w:p w14:paraId="4AA5E95D" w14:textId="77777777" w:rsidR="00555CC9" w:rsidRPr="007C1FDF" w:rsidRDefault="00555CC9" w:rsidP="00555CC9">
      <w:pPr>
        <w:rPr>
          <w:rFonts w:ascii="Calibri" w:hAnsi="Calibri" w:cs="Calibri"/>
        </w:rPr>
      </w:pPr>
      <w:r w:rsidRPr="007C1FDF">
        <w:rPr>
          <w:rFonts w:ascii="Calibri" w:hAnsi="Calibri" w:cs="Calibri"/>
        </w:rPr>
        <w:t>V Praze dne 1.11.2025</w:t>
      </w:r>
      <w:r w:rsidRPr="007C1FDF">
        <w:rPr>
          <w:rFonts w:ascii="Calibri" w:hAnsi="Calibri" w:cs="Calibri"/>
        </w:rPr>
        <w:tab/>
      </w:r>
      <w:r w:rsidRPr="007C1FDF">
        <w:rPr>
          <w:rFonts w:ascii="Calibri" w:hAnsi="Calibri" w:cs="Calibri"/>
        </w:rPr>
        <w:tab/>
      </w:r>
      <w:r w:rsidRPr="007C1FDF">
        <w:rPr>
          <w:rFonts w:ascii="Calibri" w:hAnsi="Calibri" w:cs="Calibri"/>
        </w:rPr>
        <w:tab/>
      </w:r>
      <w:r w:rsidRPr="007C1FDF">
        <w:rPr>
          <w:rFonts w:ascii="Calibri" w:hAnsi="Calibri" w:cs="Calibri"/>
        </w:rPr>
        <w:tab/>
      </w:r>
      <w:r w:rsidRPr="007C1FDF">
        <w:rPr>
          <w:rFonts w:ascii="Calibri" w:hAnsi="Calibri" w:cs="Calibri"/>
        </w:rPr>
        <w:tab/>
      </w:r>
      <w:r w:rsidRPr="007C1FDF">
        <w:rPr>
          <w:rFonts w:ascii="Calibri" w:hAnsi="Calibri" w:cs="Calibri"/>
        </w:rPr>
        <w:tab/>
      </w:r>
      <w:r w:rsidRPr="007C1FDF">
        <w:rPr>
          <w:rFonts w:ascii="Calibri" w:hAnsi="Calibri" w:cs="Calibri"/>
        </w:rPr>
        <w:t>V Praze dne 1.11.2025</w:t>
      </w:r>
    </w:p>
    <w:p w14:paraId="2B0BFA77" w14:textId="59F65FCA" w:rsidR="00555CC9" w:rsidRDefault="00555CC9">
      <w:pPr>
        <w:rPr>
          <w:rFonts w:ascii="Calibri" w:hAnsi="Calibri" w:cs="Calibri"/>
        </w:rPr>
      </w:pPr>
    </w:p>
    <w:p w14:paraId="0FB49D9B" w14:textId="77777777" w:rsidR="007C1FDF" w:rsidRDefault="007C1FDF">
      <w:pPr>
        <w:rPr>
          <w:rFonts w:ascii="Calibri" w:hAnsi="Calibri" w:cs="Calibri"/>
        </w:rPr>
      </w:pPr>
    </w:p>
    <w:p w14:paraId="594502BA" w14:textId="77777777" w:rsidR="007C1FDF" w:rsidRPr="007C1FDF" w:rsidRDefault="007C1FDF" w:rsidP="007C1FD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………………………………………..</w:t>
      </w:r>
    </w:p>
    <w:p w14:paraId="1C436825" w14:textId="52C10C65" w:rsidR="007C1FDF" w:rsidRDefault="007C1FDF" w:rsidP="007C1FD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Josef Mrkvička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za Pohledávky, s.r.o.</w:t>
      </w:r>
    </w:p>
    <w:p w14:paraId="11DCABA8" w14:textId="3213D2AA" w:rsidR="007C1FDF" w:rsidRPr="007C1FDF" w:rsidRDefault="007C1FDF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Milan Chytrý, jednatel</w:t>
      </w:r>
    </w:p>
    <w:sectPr w:rsidR="007C1FDF" w:rsidRPr="007C1FDF" w:rsidSect="00555CC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120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6C9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103C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70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6699">
    <w:abstractNumId w:val="1"/>
  </w:num>
  <w:num w:numId="2" w16cid:durableId="1755513759">
    <w:abstractNumId w:val="2"/>
  </w:num>
  <w:num w:numId="3" w16cid:durableId="382102989">
    <w:abstractNumId w:val="3"/>
  </w:num>
  <w:num w:numId="4" w16cid:durableId="64146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CC9"/>
    <w:rsid w:val="00107DF5"/>
    <w:rsid w:val="00133BBD"/>
    <w:rsid w:val="001D00C1"/>
    <w:rsid w:val="0023138C"/>
    <w:rsid w:val="00264F7D"/>
    <w:rsid w:val="002E145A"/>
    <w:rsid w:val="0038597A"/>
    <w:rsid w:val="0048581C"/>
    <w:rsid w:val="00555CC9"/>
    <w:rsid w:val="005B3DFB"/>
    <w:rsid w:val="007C1FDF"/>
    <w:rsid w:val="008C5512"/>
    <w:rsid w:val="00997620"/>
    <w:rsid w:val="00A05746"/>
    <w:rsid w:val="00AD32EB"/>
    <w:rsid w:val="00CC40DF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B072"/>
  <w15:chartTrackingRefBased/>
  <w15:docId w15:val="{40D305BA-2A71-41C5-B2A8-15357B85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5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5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5C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5C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5C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5C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5C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C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5C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5C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5C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5C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5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553</Words>
  <Characters>2301</Characters>
  <Application>Microsoft Office Word</Application>
  <DocSecurity>0</DocSecurity>
  <Lines>92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1</cp:revision>
  <dcterms:created xsi:type="dcterms:W3CDTF">2025-10-26T12:13:00Z</dcterms:created>
  <dcterms:modified xsi:type="dcterms:W3CDTF">2025-10-26T12:31:00Z</dcterms:modified>
</cp:coreProperties>
</file>